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1C" w:rsidRDefault="008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3391C" w:rsidRDefault="00830ABC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Международном творческом конкурсе,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посвященному празднованию Великой Победы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>«НАСЛЕДНИКИ ПОБЕДЫ-2023»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ООО «МЕЖДУНАРОДНАЯ АКАДЕМИЯ ОБРАЗОВАНИЯ «СМАРТ» </w:t>
      </w:r>
      <w:hyperlink r:id="rId4">
        <w:r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www.maosmart.ru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109147 г. Москва, ул. Таганская д.30/2, эт.1, пом.1, к.1, оф. 54,  тел. 8 (926) 886-83-19,  e-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orgkomitet-740@yandex.ru</w:t>
        </w:r>
      </w:hyperlink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>
                <wp:simplePos x="0" y="0"/>
                <wp:positionH relativeFrom="column">
                  <wp:posOffset>-922019</wp:posOffset>
                </wp:positionH>
                <wp:positionV relativeFrom="paragraph">
                  <wp:posOffset>-29696</wp:posOffset>
                </wp:positionV>
                <wp:extent cx="8096885" cy="0"/>
                <wp:effectExtent l="0" t="19050" r="374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-922019</wp:posOffset>
                </wp:positionH>
                <wp:positionV relativeFrom="paragraph">
                  <wp:posOffset>-29696</wp:posOffset>
                </wp:positionV>
                <wp:extent cx="81343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43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391C" w:rsidRDefault="0023391C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91C" w:rsidRDefault="008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Международный конкурс «НАСЛЕДНИКИ ПОБЕДЫ-2023» (далее – Конкурс) направлен на гражданское образование и формирование патриотических чувств.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определяет цели и задачи, порядок организации Конкурса, категории участников, 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номинации, подведение итогов и награждение победителей и призеров.</w:t>
      </w:r>
    </w:p>
    <w:p w:rsidR="0023391C" w:rsidRDefault="00233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ЦЕЛИ И ЗАДАЧИ КОНКУРСА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Конкурс проводится в целях пропаганды героической истории и воинской славы Отечества, воспитания уважения к памяти его защитников.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Основными целями и </w:t>
      </w:r>
      <w:r>
        <w:rPr>
          <w:rFonts w:ascii="Times New Roman" w:eastAsia="Times New Roman" w:hAnsi="Times New Roman" w:cs="Times New Roman"/>
          <w:sz w:val="24"/>
          <w:szCs w:val="24"/>
        </w:rPr>
        <w:t>задачами являются: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- расширение представлений о Великой Отечественной Войне;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патриотических чувств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творческих способностей участников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активное включения детей и молодежи в процесс патриотического воспитания, увеличение численнос</w:t>
      </w:r>
      <w:r>
        <w:rPr>
          <w:rFonts w:ascii="Times New Roman" w:eastAsia="Times New Roman" w:hAnsi="Times New Roman" w:cs="Times New Roman"/>
          <w:sz w:val="24"/>
          <w:szCs w:val="24"/>
        </w:rPr>
        <w:t>ти коллективов патриотической направленности;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пропаганда лучшего опыта работы с детьми и подростками по военно-патриотическому воспитанию; создание условий для обмена опытом работы по вопросам патриотического воспитания; формирование коммуникационной пло</w:t>
      </w:r>
      <w:r>
        <w:rPr>
          <w:rFonts w:ascii="Times New Roman" w:eastAsia="Times New Roman" w:hAnsi="Times New Roman" w:cs="Times New Roman"/>
          <w:sz w:val="24"/>
          <w:szCs w:val="24"/>
        </w:rPr>
        <w:t>щадки для обмена опытом между участниками, содействия их дальнейшему развитию и распространению лучших практик;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стимулирование работы педагогов по пропаганде памятных дат в истории России с разъяснением истории их возникновения и значимости для нашей стр</w:t>
      </w:r>
      <w:r>
        <w:rPr>
          <w:rFonts w:ascii="Times New Roman" w:eastAsia="Times New Roman" w:hAnsi="Times New Roman" w:cs="Times New Roman"/>
          <w:sz w:val="24"/>
          <w:szCs w:val="24"/>
        </w:rPr>
        <w:t>аны;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выявление и поощрение талантливых исполнителей и участников конкурса;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воспитание чувства патриотизма и гордости за историческое прошлое своей Родины;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Поощрение детей, педагогов.</w:t>
      </w:r>
    </w:p>
    <w:p w:rsidR="0023391C" w:rsidRDefault="00830AB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23391C" w:rsidRDefault="008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УЧАСТНИКИ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В конкурсе могут участвовать: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воспитанники дошкольных учреждений любого типа РФ и зарубежных стран;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учащиеся 1-11 классов образовательных учреждений любого типа РФ и зарубежных стран (школ, лицеев, гимназий и пр.);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учащиеся художественных школ, учреждений дополнительного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ния детей РФ и зарубежных стран;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студенты училищ, техникумов, колледжей, вузов и др. РФ и зарубежных стран</w:t>
      </w:r>
    </w:p>
    <w:p w:rsidR="0023391C" w:rsidRDefault="00830A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педагоги дошкольного образования, учителя школ и гимназий, педагоги дополнительного образования, преподаватели училищ, техникумов, колледжей, лиц</w:t>
      </w:r>
      <w:r>
        <w:rPr>
          <w:rFonts w:ascii="Times New Roman" w:eastAsia="Times New Roman" w:hAnsi="Times New Roman" w:cs="Times New Roman"/>
          <w:sz w:val="24"/>
          <w:szCs w:val="24"/>
        </w:rPr>
        <w:t>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:rsidR="0023391C" w:rsidRDefault="00233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СРОКИ И УСЛОВИЯ ПРОВЕДЕНИЯ</w:t>
      </w:r>
    </w:p>
    <w:p w:rsidR="0023391C" w:rsidRDefault="00830AB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4.1. Прием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абот осуществляется с 10 февраля 2023 года по 31 мая 2023 года: </w:t>
      </w:r>
    </w:p>
    <w:p w:rsidR="0023391C" w:rsidRDefault="0023391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3391C" w:rsidRDefault="00830AB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Определение победителей еженедельно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(каждую неделю подводятся промежуточные итоги, выбираются победители среди работ, присланных в течение предыдущей недели). По итогам недели жюри определяе</w:t>
      </w:r>
      <w:r>
        <w:rPr>
          <w:rFonts w:ascii="Times New Roman" w:eastAsia="Times New Roman" w:hAnsi="Times New Roman" w:cs="Times New Roman"/>
          <w:sz w:val="24"/>
          <w:szCs w:val="24"/>
        </w:rPr>
        <w:t>т победителей (I, II, III место). Квота на число призовых мест не устанавливается.</w:t>
      </w:r>
    </w:p>
    <w:p w:rsidR="0023391C" w:rsidRDefault="00830ABC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Дипломы в электронном рассылаются участникам в течение 10 рабочих дней с момента определения победителей. </w:t>
      </w:r>
    </w:p>
    <w:p w:rsidR="0023391C" w:rsidRDefault="0023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Конкурс проводится по следующим номинациям: </w:t>
      </w: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− «Литературная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постановка» - постановки, инсценировки стихотворений, рассказов и т.п. Хронометраж видео презентации не более 10 мин.</w:t>
      </w:r>
    </w:p>
    <w:p w:rsidR="0023391C" w:rsidRDefault="0023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«Музыкальная постановка» - постановки инсценированных песен. Хронометраж видео презентации не более 10 мин. </w:t>
      </w:r>
    </w:p>
    <w:p w:rsidR="0023391C" w:rsidRDefault="0023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«Театрализованная постановка» - театральные постановки, инсценировки. Хронометраж видео презентации не более 20 мин.  </w:t>
      </w:r>
    </w:p>
    <w:p w:rsidR="0023391C" w:rsidRDefault="0023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«Танцевальная постановка» - постановка танца, инсценировки. Хронометраж видео презентации не более 10 мин.</w:t>
      </w:r>
    </w:p>
    <w:p w:rsidR="0023391C" w:rsidRDefault="0023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Требования к матери</w:t>
      </w:r>
      <w:r>
        <w:rPr>
          <w:rFonts w:ascii="Times New Roman" w:eastAsia="Times New Roman" w:hAnsi="Times New Roman" w:cs="Times New Roman"/>
          <w:sz w:val="24"/>
          <w:szCs w:val="24"/>
        </w:rPr>
        <w:t>алам, представляемым на Конкурс: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материалы присылаются в электронном виде на электронный адрес конкурсной комиссии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orgkomitet-740@yandex.ru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 Конкурсанты могут принять участие как в одной, так и в неск</w:t>
      </w:r>
      <w:r>
        <w:rPr>
          <w:rFonts w:ascii="Times New Roman" w:eastAsia="Times New Roman" w:hAnsi="Times New Roman" w:cs="Times New Roman"/>
          <w:sz w:val="24"/>
          <w:szCs w:val="24"/>
        </w:rPr>
        <w:t>ольких номинациях.</w:t>
      </w:r>
    </w:p>
    <w:p w:rsidR="0023391C" w:rsidRDefault="002339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4.5. Критерии оценивания презентаций: </w:t>
      </w:r>
    </w:p>
    <w:p w:rsidR="0023391C" w:rsidRDefault="00233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соответствие репертуара номинации и теме; </w:t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8"/>
          <w:szCs w:val="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актуальность содержания и оригинальность идей;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художественная целостность выступления;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уровень исполнительского мастерства;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эмоциональность подачи материала;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выразительных средств.</w:t>
      </w:r>
    </w:p>
    <w:p w:rsidR="0023391C" w:rsidRDefault="00233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органичность костюма, декорации, реквизита при раскрытии идеи.</w:t>
      </w:r>
    </w:p>
    <w:p w:rsidR="0023391C" w:rsidRDefault="00233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эстетический эффект презентации </w:t>
      </w:r>
    </w:p>
    <w:p w:rsidR="0023391C" w:rsidRDefault="00830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91C" w:rsidRDefault="0083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4.6. На основании присланных материалов – заявки конкурсанта (Приложение № 1) и конкурсного материала, Вам будут высланы реквизиты на оплату. Сумма организационного взноса составляет 150 рублей (сто пятьдесят рублей) за одну номинацию одного уча</w:t>
      </w:r>
      <w:r>
        <w:rPr>
          <w:rFonts w:ascii="Times New Roman" w:eastAsia="Times New Roman" w:hAnsi="Times New Roman" w:cs="Times New Roman"/>
          <w:sz w:val="24"/>
          <w:szCs w:val="24"/>
        </w:rPr>
        <w:t>стника или коллектива.</w:t>
      </w:r>
    </w:p>
    <w:p w:rsidR="0023391C" w:rsidRDefault="002339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3391C" w:rsidRDefault="00830ABC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ПОДВЕДЕНИЕ ИТОГОВ И НАГРАЖДЕНИЕ</w:t>
      </w: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По итогам участия в Конкурсе определяется победитель (участник, занявший первое место) и призеры (участники, занявшие второе и третье место) в каждой номинации. Победители и призеры награждают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дипломами соответствующих степеней. </w:t>
      </w:r>
    </w:p>
    <w:p w:rsidR="0023391C" w:rsidRDefault="0023391C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остальные участники награждаются Грамотами «За активное участие».</w:t>
      </w: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педагог, задействованный в конкурсе, получает сертификат «За подготовку участника».</w:t>
      </w:r>
    </w:p>
    <w:p w:rsidR="0023391C" w:rsidRDefault="0023391C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 случае утверждения специальных номинаций в каждой из них определяются победители и призеры.</w:t>
      </w:r>
    </w:p>
    <w:p w:rsidR="0023391C" w:rsidRDefault="0023391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Учредитель Конкурса: Международная Академия Образования «СМАРТ». </w:t>
      </w:r>
    </w:p>
    <w:p w:rsidR="0023391C" w:rsidRDefault="00830ABC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8 926 886 83 19 Наталья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электронный адрес: 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orgkomitet-740@yandex.ru</w:t>
        </w:r>
      </w:hyperlink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830AB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830ABC">
      <w:pPr>
        <w:pBdr>
          <w:top w:val="single" w:sz="4" w:space="0" w:color="000000"/>
          <w:bottom w:val="single" w:sz="4" w:space="0" w:color="000000"/>
        </w:pBdr>
        <w:shd w:val="clear" w:color="auto" w:fill="A6A6A6"/>
        <w:jc w:val="center"/>
        <w:rPr>
          <w:rFonts w:ascii="Times New Roman" w:eastAsia="Times New Roman" w:hAnsi="Times New Roman" w:cs="Times New Roman"/>
          <w:b/>
          <w:color w:val="FFFFFF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:rsidR="0023391C" w:rsidRDefault="00830ABC">
      <w:pPr>
        <w:pBdr>
          <w:top w:val="single" w:sz="4" w:space="0" w:color="000000"/>
          <w:bottom w:val="single" w:sz="4" w:space="0" w:color="000000"/>
        </w:pBdr>
        <w:jc w:val="center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«НАСЛЕДНИКИ ПОБЕДЫ-2023»</w:t>
      </w:r>
    </w:p>
    <w:tbl>
      <w:tblPr>
        <w:tblStyle w:val="a5"/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245"/>
      </w:tblGrid>
      <w:tr w:rsidR="0023391C">
        <w:trPr>
          <w:trHeight w:val="59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и Отчество конкурсанта или название коллектива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(информация будет внесена в наградной материал)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91C">
        <w:trPr>
          <w:trHeight w:val="59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руководителя, наставника, законного представителя (при наличии)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(информация будет внесена в наградной материал)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566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представляемого учреждения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9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Сокращенное название представляемого учреждения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(информация будет внесена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наградной материал)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представляемого учреждения (адрес с индексом)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связи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Мобильный телефон для связи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83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(информация будет внесена в наградной материал)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9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презентации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(информация будет внесена в наградной материал)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91C">
        <w:trPr>
          <w:trHeight w:val="298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83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1C" w:rsidRDefault="00233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391C" w:rsidRDefault="00830ABC">
      <w:pPr>
        <w:spacing w:line="240" w:lineRule="auto"/>
        <w:ind w:left="-54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 xml:space="preserve">             </w:t>
      </w:r>
    </w:p>
    <w:p w:rsidR="0023391C" w:rsidRDefault="00830ABC">
      <w:pPr>
        <w:spacing w:line="240" w:lineRule="auto"/>
        <w:ind w:left="-540"/>
        <w:rPr>
          <w:rFonts w:ascii="Times New Roman" w:eastAsia="Times New Roman" w:hAnsi="Times New Roman" w:cs="Times New Roman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уважением, оргкомитет. -  8-926-886-83-19</w:t>
      </w: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3391C" w:rsidRDefault="0023391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sectPr w:rsidR="0023391C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1C"/>
    <w:rsid w:val="0023391C"/>
    <w:rsid w:val="008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6C055-E2DA-47C5-94A6-6073E6C0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hyperlink" Target="mailto:orgkomitet-740@yandex.ru" TargetMode="External"/><Relationship Id="rId10" Type="http://schemas.openxmlformats.org/officeDocument/2006/relationships/hyperlink" Target="mailto:orgkomitet-740@yandex.ru" TargetMode="External"/><Relationship Id="rId4" Type="http://schemas.openxmlformats.org/officeDocument/2006/relationships/hyperlink" Target="http://www.maosmart.ru" TargetMode="Externa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2023-06-09T07:06:00Z</dcterms:created>
  <dcterms:modified xsi:type="dcterms:W3CDTF">2023-06-09T07:06:00Z</dcterms:modified>
</cp:coreProperties>
</file>